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8A7EB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在进行申报之前，我们先要做好相关</w:t>
      </w:r>
      <w:r>
        <w:rPr>
          <w:rStyle w:val="a3"/>
          <w:rFonts w:ascii="微软雅黑" w:eastAsia="微软雅黑" w:hAnsi="微软雅黑" w:hint="eastAsia"/>
          <w:color w:val="000000"/>
          <w:sz w:val="27"/>
          <w:szCs w:val="27"/>
        </w:rPr>
        <w:t>信息的修改和确认</w:t>
      </w:r>
      <w:r>
        <w:rPr>
          <w:rFonts w:ascii="微软雅黑" w:eastAsia="微软雅黑" w:hAnsi="微软雅黑" w:hint="eastAsia"/>
          <w:color w:val="000000"/>
          <w:sz w:val="27"/>
          <w:szCs w:val="27"/>
        </w:rPr>
        <w:t>。</w:t>
      </w:r>
    </w:p>
    <w:p w14:paraId="620ED935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这里分为2种情况：</w:t>
      </w:r>
    </w:p>
    <w:p w14:paraId="6EAFA33D" w14:textId="1E13ED9D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Style w:val="a3"/>
          <w:rFonts w:ascii="微软雅黑" w:eastAsia="微软雅黑" w:hAnsi="微软雅黑" w:hint="eastAsia"/>
          <w:color w:val="000000"/>
          <w:sz w:val="27"/>
          <w:szCs w:val="27"/>
        </w:rPr>
        <w:t>1</w:t>
      </w:r>
      <w:r>
        <w:rPr>
          <w:rStyle w:val="a3"/>
          <w:rFonts w:ascii="微软雅黑" w:eastAsia="微软雅黑" w:hAnsi="微软雅黑" w:hint="eastAsia"/>
          <w:color w:val="000000"/>
          <w:sz w:val="27"/>
          <w:szCs w:val="27"/>
        </w:rPr>
        <w:t>．</w:t>
      </w:r>
      <w:r>
        <w:rPr>
          <w:rStyle w:val="a3"/>
          <w:rFonts w:ascii="微软雅黑" w:eastAsia="微软雅黑" w:hAnsi="微软雅黑" w:hint="eastAsia"/>
          <w:color w:val="000000"/>
          <w:sz w:val="27"/>
          <w:szCs w:val="27"/>
        </w:rPr>
        <w:t>2023年的专项附加扣除信息若无变动，只需在2022年基础上确认即可</w:t>
      </w:r>
    </w:p>
    <w:p w14:paraId="631644F5" w14:textId="78F200AE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/>
          <w:noProof/>
          <w:color w:val="000000"/>
          <w:sz w:val="27"/>
          <w:szCs w:val="27"/>
        </w:rPr>
        <w:drawing>
          <wp:inline distT="0" distB="0" distL="0" distR="0" wp14:anchorId="4C93696C" wp14:editId="1D08E2D0">
            <wp:extent cx="5274310" cy="2609215"/>
            <wp:effectExtent l="0" t="0" r="254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05720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1）下载并打开个人所得税App首页，选择选择“2023年度专项附加扣除开始确认啦-去确认”，或“常用业务-专项附加扣除填报”选择“一键带入”，再选择扣除年度2023。</w:t>
      </w:r>
    </w:p>
    <w:p w14:paraId="52FB4496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2）系统提示“将带入2022年度信息，请确认是否继续？”或“您在2023年度已存在专项附加扣除信息，如果继续确认，将覆盖已存在的专项附加扣除信息！”，确认后点击“确定”。</w:t>
      </w:r>
    </w:p>
    <w:p w14:paraId="0C82FFCB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lastRenderedPageBreak/>
        <w:t>3）打开待确认扣除信息，核对信息，如有修改可以点击修改，信息确认后点击“一键确认”。点击“一键确认”后，专项附加扣除信息提交成功。</w:t>
      </w:r>
    </w:p>
    <w:p w14:paraId="189BC54C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注意：如有“已失效”状态的信息，则需删除或修改后才能点击确认。</w:t>
      </w:r>
    </w:p>
    <w:p w14:paraId="2AECB114" w14:textId="656F03E8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/>
          <w:noProof/>
          <w:color w:val="000000"/>
          <w:sz w:val="27"/>
          <w:szCs w:val="27"/>
        </w:rPr>
        <w:drawing>
          <wp:inline distT="0" distB="0" distL="0" distR="0" wp14:anchorId="4E402EAC" wp14:editId="4979EC67">
            <wp:extent cx="5274310" cy="37579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5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21625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纳税人可以在确认之后在App中点击“我要查询”，选择“专项附加扣除信息查询”，</w:t>
      </w:r>
    </w:p>
    <w:p w14:paraId="49286707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选择扣除年度2023查看已提交的信息，如有变动可以选择作废或修改。</w:t>
      </w:r>
    </w:p>
    <w:p w14:paraId="2E054C5D" w14:textId="6505677B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Style w:val="a3"/>
          <w:rFonts w:ascii="微软雅黑" w:eastAsia="微软雅黑" w:hAnsi="微软雅黑" w:hint="eastAsia"/>
          <w:color w:val="000000"/>
          <w:sz w:val="27"/>
          <w:szCs w:val="27"/>
        </w:rPr>
        <w:lastRenderedPageBreak/>
        <w:t>2</w:t>
      </w:r>
      <w:r>
        <w:rPr>
          <w:rStyle w:val="a3"/>
          <w:rFonts w:ascii="微软雅黑" w:eastAsia="微软雅黑" w:hAnsi="微软雅黑" w:hint="eastAsia"/>
          <w:color w:val="000000"/>
          <w:sz w:val="27"/>
          <w:szCs w:val="27"/>
        </w:rPr>
        <w:t>．</w:t>
      </w:r>
      <w:r>
        <w:rPr>
          <w:rStyle w:val="a3"/>
          <w:rFonts w:ascii="微软雅黑" w:eastAsia="微软雅黑" w:hAnsi="微软雅黑" w:hint="eastAsia"/>
          <w:color w:val="000000"/>
          <w:sz w:val="27"/>
          <w:szCs w:val="27"/>
        </w:rPr>
        <w:t>2023年需要对已填写的信息进行修改或作废</w:t>
      </w:r>
    </w:p>
    <w:p w14:paraId="1C4F56F1" w14:textId="1C09B870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/>
          <w:noProof/>
          <w:color w:val="000000"/>
          <w:sz w:val="27"/>
          <w:szCs w:val="27"/>
        </w:rPr>
        <w:drawing>
          <wp:inline distT="0" distB="0" distL="0" distR="0" wp14:anchorId="0F4B5F8B" wp14:editId="740FC51C">
            <wp:extent cx="5274310" cy="498411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71625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如果需要修改申报方式、扣除比例、相关信息等，则需点击待确认之后进入相关修改页面进行修改或删除。</w:t>
      </w:r>
    </w:p>
    <w:p w14:paraId="32A964EE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Style w:val="a3"/>
          <w:rFonts w:ascii="微软雅黑" w:eastAsia="微软雅黑" w:hAnsi="微软雅黑" w:hint="eastAsia"/>
          <w:color w:val="000000"/>
          <w:sz w:val="27"/>
          <w:szCs w:val="27"/>
        </w:rPr>
        <w:t>3、2023年需要新增专项附加扣除项目</w:t>
      </w:r>
    </w:p>
    <w:p w14:paraId="2791CFFC" w14:textId="2C2AF4F9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/>
          <w:noProof/>
          <w:color w:val="000000"/>
          <w:sz w:val="27"/>
          <w:szCs w:val="27"/>
        </w:rPr>
        <w:lastRenderedPageBreak/>
        <w:drawing>
          <wp:inline distT="0" distB="0" distL="0" distR="0" wp14:anchorId="599D0FEA" wp14:editId="73735FB1">
            <wp:extent cx="5274310" cy="569785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9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4C200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如果需要新增项目，可以点击个人所得税App首页-</w:t>
      </w:r>
      <w:proofErr w:type="gramStart"/>
      <w:r>
        <w:rPr>
          <w:rFonts w:ascii="微软雅黑" w:eastAsia="微软雅黑" w:hAnsi="微软雅黑" w:hint="eastAsia"/>
          <w:color w:val="000000"/>
          <w:sz w:val="27"/>
          <w:szCs w:val="27"/>
        </w:rPr>
        <w:t>常用业务</w:t>
      </w:r>
      <w:proofErr w:type="gramEnd"/>
      <w:r>
        <w:rPr>
          <w:rFonts w:ascii="微软雅黑" w:eastAsia="微软雅黑" w:hAnsi="微软雅黑" w:hint="eastAsia"/>
          <w:color w:val="000000"/>
          <w:sz w:val="27"/>
          <w:szCs w:val="27"/>
        </w:rPr>
        <w:t>-专项附加扣除填报，新增专项附加扣除信息。</w:t>
      </w:r>
    </w:p>
    <w:p w14:paraId="25F35078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信息修改和确认之后，我们就进行下一步的</w:t>
      </w:r>
      <w:r>
        <w:rPr>
          <w:rStyle w:val="a3"/>
          <w:rFonts w:ascii="微软雅黑" w:eastAsia="微软雅黑" w:hAnsi="微软雅黑" w:hint="eastAsia"/>
          <w:color w:val="000000"/>
          <w:sz w:val="27"/>
          <w:szCs w:val="27"/>
        </w:rPr>
        <w:t>信息填报</w:t>
      </w:r>
      <w:r>
        <w:rPr>
          <w:rFonts w:ascii="微软雅黑" w:eastAsia="微软雅黑" w:hAnsi="微软雅黑" w:hint="eastAsia"/>
          <w:color w:val="000000"/>
          <w:sz w:val="27"/>
          <w:szCs w:val="27"/>
        </w:rPr>
        <w:t>：</w:t>
      </w:r>
    </w:p>
    <w:p w14:paraId="0262D69A" w14:textId="36A2DC32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/>
          <w:noProof/>
          <w:color w:val="000000"/>
          <w:sz w:val="27"/>
          <w:szCs w:val="27"/>
        </w:rPr>
        <w:lastRenderedPageBreak/>
        <w:drawing>
          <wp:inline distT="0" distB="0" distL="0" distR="0" wp14:anchorId="79787B97" wp14:editId="3D1A57B0">
            <wp:extent cx="5274310" cy="20777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F7E9B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1）点击【我要办税】-【个人养老金扣除信息管理】功能，进入功能首页。</w:t>
      </w:r>
    </w:p>
    <w:p w14:paraId="4738BDAD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2）点击【扫码录入】按钮，开启“扫一扫”，扫描个人养老金缴费凭证上的二维码，进入授权确认页面。</w:t>
      </w:r>
    </w:p>
    <w:p w14:paraId="66D17D9F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3）同意授权后，进入扣除信息确认页面。</w:t>
      </w:r>
    </w:p>
    <w:p w14:paraId="0DCD2C8F" w14:textId="0AF4EE1E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/>
          <w:noProof/>
          <w:color w:val="000000"/>
          <w:sz w:val="27"/>
          <w:szCs w:val="27"/>
        </w:rPr>
        <w:drawing>
          <wp:inline distT="0" distB="0" distL="0" distR="0" wp14:anchorId="1E2A4C2A" wp14:editId="25AD7883">
            <wp:extent cx="5274310" cy="27120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31DBA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4）确认信息无误后，针对点击【下一步】，进入选择申报方式页面。</w:t>
      </w:r>
    </w:p>
    <w:p w14:paraId="2B082FC1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lastRenderedPageBreak/>
        <w:t>5）若凭证类型是“月度”，则纳税人可以选择“通过扣缴义务人申报”或“年度自行申报”；若凭证类型是“年度”，则纳税人仅可选择“年度自行申报”。</w:t>
      </w:r>
    </w:p>
    <w:p w14:paraId="741CC804" w14:textId="77777777" w:rsidR="000B47CE" w:rsidRDefault="000B47CE" w:rsidP="000B47CE">
      <w:pPr>
        <w:pStyle w:val="one-p"/>
        <w:spacing w:before="0" w:beforeAutospacing="0" w:after="480" w:afterAutospacing="0" w:line="480" w:lineRule="auto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6）点击【提交】，完成扣除信息提交。</w:t>
      </w:r>
    </w:p>
    <w:p w14:paraId="62020610" w14:textId="77777777" w:rsidR="00A6351A" w:rsidRPr="000B47CE" w:rsidRDefault="00A6351A"/>
    <w:sectPr w:rsidR="00A6351A" w:rsidRPr="000B47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66"/>
    <w:rsid w:val="000B47CE"/>
    <w:rsid w:val="001955C4"/>
    <w:rsid w:val="001C5DF2"/>
    <w:rsid w:val="00276993"/>
    <w:rsid w:val="0040071E"/>
    <w:rsid w:val="00926B2B"/>
    <w:rsid w:val="00A6351A"/>
    <w:rsid w:val="00AF195C"/>
    <w:rsid w:val="00AF2466"/>
    <w:rsid w:val="00D15E02"/>
    <w:rsid w:val="00D2058B"/>
    <w:rsid w:val="00E37DEF"/>
    <w:rsid w:val="00F7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0F91C"/>
  <w15:chartTrackingRefBased/>
  <w15:docId w15:val="{6697FF25-6A5C-4282-A7E0-AFF251790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ne-p">
    <w:name w:val="one-p"/>
    <w:basedOn w:val="a"/>
    <w:rsid w:val="000B47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0B47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2022-12-21T09:04:00Z</dcterms:created>
  <dcterms:modified xsi:type="dcterms:W3CDTF">2022-12-21T09:05:00Z</dcterms:modified>
</cp:coreProperties>
</file>