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 xml:space="preserve">附件3          </w:t>
      </w:r>
      <w:r>
        <w:rPr>
          <w:rFonts w:hint="eastAsia" w:ascii="微软雅黑" w:hAnsi="微软雅黑" w:eastAsia="微软雅黑" w:cs="微软雅黑"/>
          <w:b/>
          <w:bCs/>
          <w:sz w:val="32"/>
          <w:szCs w:val="32"/>
        </w:rPr>
        <w:t>专项附加扣除</w:t>
      </w:r>
      <w:r>
        <w:rPr>
          <w:rFonts w:hint="eastAsia" w:ascii="微软雅黑" w:hAnsi="微软雅黑" w:eastAsia="微软雅黑" w:cs="微软雅黑"/>
          <w:b/>
          <w:bCs/>
          <w:sz w:val="32"/>
          <w:szCs w:val="32"/>
          <w:lang w:val="en-US" w:eastAsia="zh-CN"/>
        </w:rPr>
        <w:t>申报条件</w:t>
      </w:r>
    </w:p>
    <w:p>
      <w:pPr>
        <w:jc w:val="center"/>
        <w:rPr>
          <w:rFonts w:hint="eastAsia" w:ascii="微软雅黑" w:hAnsi="微软雅黑" w:eastAsia="微软雅黑" w:cs="微软雅黑"/>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rPr>
        <w:t>子女教育</w:t>
      </w:r>
      <w:r>
        <w:rPr>
          <w:rFonts w:hint="eastAsia" w:ascii="微软雅黑" w:hAnsi="微软雅黑" w:eastAsia="微软雅黑" w:cs="微软雅黑"/>
          <w:b/>
          <w:bCs/>
          <w:sz w:val="24"/>
          <w:szCs w:val="24"/>
          <w:lang w:val="en-US" w:eastAsia="zh-CN"/>
        </w:rPr>
        <w:t>支出申报条件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1.扣除范围及标准</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720" w:firstLineChars="300"/>
        <w:textAlignment w:val="auto"/>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扣除范围：3岁-博士（学前教育-全日制学历教育）；</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720" w:firstLineChars="300"/>
        <w:textAlignment w:val="auto"/>
        <w:rPr>
          <w:rFonts w:hint="default"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扣除标准：每个子女每月1000元。</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2.扣除方式</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选择父母一方扣除；</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default"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父母双方各扣除50%；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注意：扣除方式确定以后，一个纳税年度内不能变更。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3.扣除起止时间</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学前教育：子女满3周岁的当月至小学入学前一月；</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default"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全日制学历教育：子女接受义务教育、高中教育、高等教育的入学当月至教育结束当月。</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继续</w:t>
      </w:r>
      <w:r>
        <w:rPr>
          <w:rFonts w:hint="eastAsia" w:ascii="微软雅黑" w:hAnsi="微软雅黑" w:eastAsia="微软雅黑" w:cs="微软雅黑"/>
          <w:b/>
          <w:bCs/>
          <w:sz w:val="24"/>
          <w:szCs w:val="24"/>
        </w:rPr>
        <w:t>教育</w:t>
      </w:r>
      <w:r>
        <w:rPr>
          <w:rFonts w:hint="eastAsia" w:ascii="微软雅黑" w:hAnsi="微软雅黑" w:eastAsia="微软雅黑" w:cs="微软雅黑"/>
          <w:b/>
          <w:bCs/>
          <w:sz w:val="24"/>
          <w:szCs w:val="24"/>
          <w:lang w:val="en-US" w:eastAsia="zh-CN"/>
        </w:rPr>
        <w:t>支出申报条件</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1.扣除范围及标准</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技能人员职业资格继续教育：取得相关证书的年度扣除3600元；</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default" w:ascii="微软雅黑" w:hAnsi="微软雅黑" w:eastAsia="微软雅黑" w:cs="微软雅黑"/>
          <w:i w:val="0"/>
          <w:iCs w:val="0"/>
          <w:caps w:val="0"/>
          <w:color w:val="333333"/>
          <w:spacing w:val="0"/>
          <w:kern w:val="0"/>
          <w:sz w:val="24"/>
          <w:szCs w:val="24"/>
          <w:shd w:val="clear" w:fill="FFFFFF"/>
          <w:lang w:val="en-US" w:eastAsia="zh-CN" w:bidi="ar"/>
        </w:rPr>
      </w:pPr>
      <w:r>
        <w:rPr>
          <w:rFonts w:hint="default" w:ascii="微软雅黑" w:hAnsi="微软雅黑" w:eastAsia="微软雅黑" w:cs="微软雅黑"/>
          <w:i w:val="0"/>
          <w:iCs w:val="0"/>
          <w:caps w:val="0"/>
          <w:color w:val="333333"/>
          <w:spacing w:val="0"/>
          <w:kern w:val="0"/>
          <w:sz w:val="24"/>
          <w:szCs w:val="24"/>
          <w:shd w:val="clear" w:fill="FFFFFF"/>
          <w:lang w:val="en-US" w:eastAsia="zh-CN" w:bidi="ar"/>
        </w:rPr>
        <w:t>专业技术人员职业资格继续教育：取得相关证书的年度扣除3600元</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default" w:ascii="微软雅黑" w:hAnsi="微软雅黑" w:eastAsia="微软雅黑" w:cs="微软雅黑"/>
          <w:i w:val="0"/>
          <w:iCs w:val="0"/>
          <w:caps w:val="0"/>
          <w:color w:val="333333"/>
          <w:spacing w:val="0"/>
          <w:kern w:val="0"/>
          <w:sz w:val="24"/>
          <w:szCs w:val="24"/>
          <w:shd w:val="clear" w:fill="FFFFFF"/>
          <w:lang w:val="en-US" w:eastAsia="zh-CN" w:bidi="ar"/>
        </w:rPr>
      </w:pPr>
      <w:r>
        <w:rPr>
          <w:rFonts w:hint="default" w:ascii="微软雅黑" w:hAnsi="微软雅黑" w:eastAsia="微软雅黑" w:cs="微软雅黑"/>
          <w:i w:val="0"/>
          <w:iCs w:val="0"/>
          <w:caps w:val="0"/>
          <w:color w:val="333333"/>
          <w:spacing w:val="0"/>
          <w:kern w:val="0"/>
          <w:sz w:val="24"/>
          <w:szCs w:val="24"/>
          <w:shd w:val="clear" w:fill="FFFFFF"/>
          <w:lang w:val="en-US" w:eastAsia="zh-CN" w:bidi="ar"/>
        </w:rPr>
        <w:t>学历(学位)继续教育：在学历继续教育期间每年扣除4800元（每月扣除400元）。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 xml:space="preserve">   注意：职业资格证书需参照《国家职业资格目录》。</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default"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2.扣除方式</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由纳税人自己扣除;</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default" w:ascii="微软雅黑" w:hAnsi="微软雅黑" w:eastAsia="微软雅黑" w:cs="微软雅黑"/>
          <w:i w:val="0"/>
          <w:iCs w:val="0"/>
          <w:caps w:val="0"/>
          <w:color w:val="333333"/>
          <w:spacing w:val="0"/>
          <w:kern w:val="0"/>
          <w:sz w:val="24"/>
          <w:szCs w:val="24"/>
          <w:shd w:val="clear" w:fill="FFFFFF"/>
          <w:lang w:val="en-US" w:eastAsia="zh-CN" w:bidi="ar"/>
        </w:rPr>
      </w:pPr>
      <w:r>
        <w:rPr>
          <w:rFonts w:hint="default" w:ascii="微软雅黑" w:hAnsi="微软雅黑" w:eastAsia="微软雅黑" w:cs="微软雅黑"/>
          <w:i w:val="0"/>
          <w:iCs w:val="0"/>
          <w:caps w:val="0"/>
          <w:color w:val="333333"/>
          <w:spacing w:val="0"/>
          <w:kern w:val="0"/>
          <w:sz w:val="24"/>
          <w:szCs w:val="24"/>
          <w:shd w:val="clear" w:fill="FFFFFF"/>
          <w:lang w:val="en-US" w:eastAsia="zh-CN" w:bidi="ar"/>
        </w:rPr>
        <w:t>大学本科及以下的学历继续教育可以由接受教育的本人扣除，也可以由其父母按照子女教育扣除。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textAlignment w:val="auto"/>
        <w:rPr>
          <w:rFonts w:hint="default" w:ascii="微软雅黑" w:hAnsi="微软雅黑" w:eastAsia="微软雅黑" w:cs="微软雅黑"/>
          <w:i w:val="0"/>
          <w:iCs w:val="0"/>
          <w:caps w:val="0"/>
          <w:color w:val="333333"/>
          <w:spacing w:val="0"/>
          <w:kern w:val="0"/>
          <w:sz w:val="24"/>
          <w:szCs w:val="24"/>
          <w:shd w:val="clear" w:fill="FFFFFF"/>
          <w:lang w:val="en-US" w:eastAsia="zh-CN" w:bidi="ar"/>
        </w:rPr>
      </w:pPr>
      <w:r>
        <w:rPr>
          <w:rFonts w:hint="default" w:ascii="微软雅黑" w:hAnsi="微软雅黑" w:eastAsia="微软雅黑" w:cs="微软雅黑"/>
          <w:i w:val="0"/>
          <w:iCs w:val="0"/>
          <w:caps w:val="0"/>
          <w:color w:val="333333"/>
          <w:spacing w:val="0"/>
          <w:kern w:val="0"/>
          <w:sz w:val="24"/>
          <w:szCs w:val="24"/>
          <w:shd w:val="clear" w:fill="FFFFFF"/>
          <w:lang w:val="en-US" w:eastAsia="zh-CN" w:bidi="ar"/>
        </w:rPr>
        <w:t>选择按子女教育扣除，为1000元/月，选择按继续教育扣除，为400元/月。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textAlignment w:val="auto"/>
        <w:rPr>
          <w:rFonts w:hint="default" w:ascii="微软雅黑" w:hAnsi="微软雅黑" w:eastAsia="微软雅黑" w:cs="微软雅黑"/>
          <w:i w:val="0"/>
          <w:iCs w:val="0"/>
          <w:caps w:val="0"/>
          <w:color w:val="333333"/>
          <w:spacing w:val="0"/>
          <w:kern w:val="0"/>
          <w:sz w:val="24"/>
          <w:szCs w:val="24"/>
          <w:shd w:val="clear" w:fill="FFFFFF"/>
          <w:lang w:val="en-US" w:eastAsia="zh-CN" w:bidi="ar"/>
        </w:rPr>
      </w:pPr>
      <w:r>
        <w:rPr>
          <w:rFonts w:hint="default" w:ascii="微软雅黑" w:hAnsi="微软雅黑" w:eastAsia="微软雅黑" w:cs="微软雅黑"/>
          <w:i w:val="0"/>
          <w:iCs w:val="0"/>
          <w:caps w:val="0"/>
          <w:color w:val="333333"/>
          <w:spacing w:val="0"/>
          <w:kern w:val="0"/>
          <w:sz w:val="24"/>
          <w:szCs w:val="24"/>
          <w:shd w:val="clear" w:fill="FFFFFF"/>
          <w:lang w:val="en-US" w:eastAsia="zh-CN" w:bidi="ar"/>
        </w:rPr>
        <w:t>注意：对于同一教育事项不得重复扣除。</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default"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3.扣除起止时间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学历（学位）继续教育：入学的当月至教育结束的当月。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 xml:space="preserve">    注意：同一学历（学位）继续教育的扣除期限最长不能超过48个月。</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住房租金支出申报条件</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1.扣除范围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本人及配偶在主要工作的城市没有自住房；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已经实际发生了住房租金支出；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本人及配偶在同一纳税年度内，没有享受往房贷款利息专项附加扣除政策。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textAlignment w:val="auto"/>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注意：“住房租金”与“住房贷款利息”这两项专项附加扣除政策只能享受其中一项，不能同时享受。</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textAlignment w:val="auto"/>
        <w:rPr>
          <w:rFonts w:hint="default"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2.扣除标准</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直辖市、省会(首府)城市、计划单列市以及国务院确定的其它城市：每月可扣除1500元；</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default" w:ascii="微软雅黑" w:hAnsi="微软雅黑" w:eastAsia="微软雅黑" w:cs="微软雅黑"/>
          <w:i w:val="0"/>
          <w:iCs w:val="0"/>
          <w:caps w:val="0"/>
          <w:color w:val="333333"/>
          <w:spacing w:val="0"/>
          <w:kern w:val="0"/>
          <w:sz w:val="24"/>
          <w:szCs w:val="24"/>
          <w:shd w:val="clear" w:fill="FFFFFF"/>
          <w:lang w:val="en-US" w:eastAsia="zh-CN" w:bidi="ar"/>
        </w:rPr>
      </w:pPr>
      <w:r>
        <w:rPr>
          <w:rFonts w:hint="default" w:ascii="微软雅黑" w:hAnsi="微软雅黑" w:eastAsia="微软雅黑" w:cs="微软雅黑"/>
          <w:i w:val="0"/>
          <w:iCs w:val="0"/>
          <w:caps w:val="0"/>
          <w:color w:val="333333"/>
          <w:spacing w:val="0"/>
          <w:kern w:val="0"/>
          <w:sz w:val="24"/>
          <w:szCs w:val="24"/>
          <w:shd w:val="clear" w:fill="FFFFFF"/>
          <w:lang w:val="en-US" w:eastAsia="zh-CN" w:bidi="ar"/>
        </w:rPr>
        <w:t>除上述城市以外的市辖区户籍人口超过100万人口的城市，每月可扣除1100元；</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default" w:ascii="微软雅黑" w:hAnsi="微软雅黑" w:eastAsia="微软雅黑" w:cs="微软雅黑"/>
          <w:i w:val="0"/>
          <w:iCs w:val="0"/>
          <w:caps w:val="0"/>
          <w:color w:val="333333"/>
          <w:spacing w:val="0"/>
          <w:kern w:val="0"/>
          <w:sz w:val="24"/>
          <w:szCs w:val="24"/>
          <w:shd w:val="clear" w:fill="FFFFFF"/>
          <w:lang w:val="en-US" w:eastAsia="zh-CN" w:bidi="ar"/>
        </w:rPr>
      </w:pPr>
      <w:r>
        <w:rPr>
          <w:rFonts w:hint="default" w:ascii="微软雅黑" w:hAnsi="微软雅黑" w:eastAsia="微软雅黑" w:cs="微软雅黑"/>
          <w:i w:val="0"/>
          <w:iCs w:val="0"/>
          <w:caps w:val="0"/>
          <w:color w:val="333333"/>
          <w:spacing w:val="0"/>
          <w:kern w:val="0"/>
          <w:sz w:val="24"/>
          <w:szCs w:val="24"/>
          <w:shd w:val="clear" w:fill="FFFFFF"/>
          <w:lang w:val="en-US" w:eastAsia="zh-CN" w:bidi="ar"/>
        </w:rPr>
        <w:t>除上述城市以外的市辖区户籍人口不超过100万(含)</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 xml:space="preserve"> </w:t>
      </w:r>
      <w:r>
        <w:rPr>
          <w:rFonts w:hint="default" w:ascii="微软雅黑" w:hAnsi="微软雅黑" w:eastAsia="微软雅黑" w:cs="微软雅黑"/>
          <w:i w:val="0"/>
          <w:iCs w:val="0"/>
          <w:caps w:val="0"/>
          <w:color w:val="333333"/>
          <w:spacing w:val="0"/>
          <w:kern w:val="0"/>
          <w:sz w:val="24"/>
          <w:szCs w:val="24"/>
          <w:shd w:val="clear" w:fill="FFFFFF"/>
          <w:lang w:val="en-US" w:eastAsia="zh-CN" w:bidi="ar"/>
        </w:rPr>
        <w:t>人口的城市，每月可扣除800元。</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textAlignment w:val="auto"/>
        <w:rPr>
          <w:rFonts w:hint="default"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3.扣除方式</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纳税人未婚的：由本人扣除；</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纳税人已婚且: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400"/>
        <w:textAlignment w:val="auto"/>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①夫妻双方主要工作城市相同：由承租人扣除；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960" w:firstLineChars="400"/>
        <w:textAlignment w:val="auto"/>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②夫妻双方主要工作城市不同：按规定分别扣除。</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textAlignment w:val="auto"/>
        <w:rPr>
          <w:rFonts w:hint="default"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4.扣除起止时间</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租赁合同(协议)约定的房屋租赁开始的当月至租赁期结束的当月；</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default" w:ascii="微软雅黑" w:hAnsi="微软雅黑" w:eastAsia="微软雅黑" w:cs="微软雅黑"/>
          <w:i w:val="0"/>
          <w:iCs w:val="0"/>
          <w:caps w:val="0"/>
          <w:color w:val="333333"/>
          <w:spacing w:val="0"/>
          <w:kern w:val="0"/>
          <w:sz w:val="24"/>
          <w:szCs w:val="24"/>
          <w:shd w:val="clear" w:fill="FFFFFF"/>
          <w:lang w:val="en-US" w:eastAsia="zh-CN" w:bidi="ar"/>
        </w:rPr>
      </w:pPr>
      <w:r>
        <w:rPr>
          <w:rFonts w:hint="default" w:ascii="微软雅黑" w:hAnsi="微软雅黑" w:eastAsia="微软雅黑" w:cs="微软雅黑"/>
          <w:i w:val="0"/>
          <w:iCs w:val="0"/>
          <w:caps w:val="0"/>
          <w:color w:val="333333"/>
          <w:spacing w:val="0"/>
          <w:kern w:val="0"/>
          <w:sz w:val="24"/>
          <w:szCs w:val="24"/>
          <w:shd w:val="clear" w:fill="FFFFFF"/>
          <w:lang w:val="en-US" w:eastAsia="zh-CN" w:bidi="ar"/>
        </w:rPr>
        <w:t>提前终止合同(协议)的，以实际租赁行为终止的月份</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为准。</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住房贷款利息申报条件</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1.扣除范围及标准</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扣除范围：本人或者配偶单独或共同使用商业银行或住房公积金个人住房贷款，为本人或者配偶购买中国境内住房而发生的首套住房贷款利息支出；</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default" w:ascii="微软雅黑" w:hAnsi="微软雅黑" w:eastAsia="微软雅黑" w:cs="微软雅黑"/>
          <w:i w:val="0"/>
          <w:iCs w:val="0"/>
          <w:caps w:val="0"/>
          <w:color w:val="333333"/>
          <w:spacing w:val="0"/>
          <w:kern w:val="0"/>
          <w:sz w:val="24"/>
          <w:szCs w:val="24"/>
          <w:shd w:val="clear" w:fill="FFFFFF"/>
          <w:lang w:val="en-US" w:eastAsia="zh-CN" w:bidi="ar"/>
        </w:rPr>
      </w:pPr>
      <w:r>
        <w:rPr>
          <w:rFonts w:hint="default" w:ascii="微软雅黑" w:hAnsi="微软雅黑" w:eastAsia="微软雅黑" w:cs="微软雅黑"/>
          <w:i w:val="0"/>
          <w:iCs w:val="0"/>
          <w:caps w:val="0"/>
          <w:color w:val="333333"/>
          <w:spacing w:val="0"/>
          <w:kern w:val="0"/>
          <w:sz w:val="24"/>
          <w:szCs w:val="24"/>
          <w:shd w:val="clear" w:fill="FFFFFF"/>
          <w:lang w:val="en-US" w:eastAsia="zh-CN" w:bidi="ar"/>
        </w:rPr>
        <w:t>扣除标准：每年12000元（1000元/月）。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微软雅黑" w:hAnsi="微软雅黑" w:eastAsia="微软雅黑" w:cs="微软雅黑"/>
          <w:i w:val="0"/>
          <w:iCs w:val="0"/>
          <w:caps w:val="0"/>
          <w:color w:val="333333"/>
          <w:spacing w:val="0"/>
          <w:kern w:val="0"/>
          <w:sz w:val="24"/>
          <w:szCs w:val="24"/>
          <w:shd w:val="clear" w:fill="FFFFFF"/>
          <w:lang w:val="en-US" w:eastAsia="zh-CN" w:bidi="ar"/>
        </w:rPr>
      </w:pPr>
      <w:r>
        <w:rPr>
          <w:rFonts w:hint="default" w:ascii="微软雅黑" w:hAnsi="微软雅黑" w:eastAsia="微软雅黑" w:cs="微软雅黑"/>
          <w:i w:val="0"/>
          <w:iCs w:val="0"/>
          <w:caps w:val="0"/>
          <w:color w:val="333333"/>
          <w:spacing w:val="0"/>
          <w:kern w:val="0"/>
          <w:sz w:val="24"/>
          <w:szCs w:val="24"/>
          <w:shd w:val="clear" w:fill="FFFFFF"/>
          <w:lang w:val="en-US" w:eastAsia="zh-CN" w:bidi="ar"/>
        </w:rPr>
        <w:t>注意：“住房贷款利息”与“住房租金”这两项专项附加扣除政策只能享受其中一项，不能同时享受。</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textAlignment w:val="auto"/>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2.扣除方式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default"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单独或者共同购买：夫妻双方约定，可以选择由其中一方扣除；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婚前各自购买：婚后可以选择一方的住房，由贷款人按照每月1000元扣除；或者由夫妻双方分别按照每月500元对各自发生的住房贷款利息支出扣除；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default" w:ascii="微软雅黑" w:hAnsi="微软雅黑" w:eastAsia="微软雅黑" w:cs="微软雅黑"/>
          <w:i w:val="0"/>
          <w:iCs w:val="0"/>
          <w:caps w:val="0"/>
          <w:color w:val="333333"/>
          <w:spacing w:val="0"/>
          <w:kern w:val="0"/>
          <w:sz w:val="24"/>
          <w:szCs w:val="24"/>
          <w:shd w:val="clear" w:fill="FFFFFF"/>
          <w:lang w:val="en-US" w:eastAsia="zh-CN" w:bidi="ar"/>
        </w:rPr>
      </w:pPr>
      <w:r>
        <w:rPr>
          <w:rFonts w:hint="default" w:ascii="微软雅黑" w:hAnsi="微软雅黑" w:eastAsia="微软雅黑" w:cs="微软雅黑"/>
          <w:i w:val="0"/>
          <w:iCs w:val="0"/>
          <w:caps w:val="0"/>
          <w:color w:val="333333"/>
          <w:spacing w:val="0"/>
          <w:kern w:val="0"/>
          <w:sz w:val="24"/>
          <w:szCs w:val="24"/>
          <w:shd w:val="clear" w:fill="FFFFFF"/>
          <w:lang w:val="en-US" w:eastAsia="zh-CN" w:bidi="ar"/>
        </w:rPr>
        <w:t>注意：扣除方式确定后，一个纳税年度内不能变更。</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textAlignment w:val="auto"/>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3.扣除起止时间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default" w:ascii="微软雅黑" w:hAnsi="微软雅黑" w:eastAsia="微软雅黑" w:cs="微软雅黑"/>
          <w:i w:val="0"/>
          <w:iCs w:val="0"/>
          <w:caps w:val="0"/>
          <w:color w:val="333333"/>
          <w:spacing w:val="0"/>
          <w:kern w:val="0"/>
          <w:sz w:val="24"/>
          <w:szCs w:val="24"/>
          <w:shd w:val="clear" w:fill="FFFFFF"/>
          <w:lang w:val="en-US" w:eastAsia="zh-CN" w:bidi="ar"/>
        </w:rPr>
      </w:pPr>
      <w:r>
        <w:rPr>
          <w:rFonts w:hint="default" w:ascii="微软雅黑" w:hAnsi="微软雅黑" w:eastAsia="微软雅黑" w:cs="微软雅黑"/>
          <w:i w:val="0"/>
          <w:iCs w:val="0"/>
          <w:caps w:val="0"/>
          <w:color w:val="333333"/>
          <w:spacing w:val="0"/>
          <w:kern w:val="0"/>
          <w:sz w:val="24"/>
          <w:szCs w:val="24"/>
          <w:shd w:val="clear" w:fill="FFFFFF"/>
          <w:lang w:val="en-US" w:eastAsia="zh-CN" w:bidi="ar"/>
        </w:rPr>
        <w:t>贷款合同约定开始还款的当月至贷款全部归还或贷款合同终止的当月。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240" w:firstLineChars="100"/>
        <w:textAlignment w:val="auto"/>
        <w:rPr>
          <w:rFonts w:hint="default" w:ascii="微软雅黑" w:hAnsi="微软雅黑" w:eastAsia="微软雅黑" w:cs="微软雅黑"/>
          <w:i w:val="0"/>
          <w:iCs w:val="0"/>
          <w:caps w:val="0"/>
          <w:color w:val="333333"/>
          <w:spacing w:val="0"/>
          <w:kern w:val="0"/>
          <w:sz w:val="24"/>
          <w:szCs w:val="24"/>
          <w:shd w:val="clear" w:fill="FFFFFF"/>
          <w:lang w:val="en-US" w:eastAsia="zh-CN" w:bidi="ar"/>
        </w:rPr>
      </w:pPr>
      <w:r>
        <w:rPr>
          <w:rFonts w:hint="default" w:ascii="微软雅黑" w:hAnsi="微软雅黑" w:eastAsia="微软雅黑" w:cs="微软雅黑"/>
          <w:i w:val="0"/>
          <w:iCs w:val="0"/>
          <w:caps w:val="0"/>
          <w:color w:val="333333"/>
          <w:spacing w:val="0"/>
          <w:kern w:val="0"/>
          <w:sz w:val="24"/>
          <w:szCs w:val="24"/>
          <w:shd w:val="clear" w:fill="FFFFFF"/>
          <w:lang w:val="en-US" w:eastAsia="zh-CN" w:bidi="ar"/>
        </w:rPr>
        <w:t>注意：住房贷款利息的扣除期限最长不得超过240个月。</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赡养老人支出申报条件</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1.扣除范围及标准</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扣除范围：年满60周岁（含）父母（生父母、继父母、养父母），以及子女均已去世的祖父母、外祖父母；</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default" w:ascii="微软雅黑" w:hAnsi="微软雅黑" w:eastAsia="微软雅黑" w:cs="微软雅黑"/>
          <w:i w:val="0"/>
          <w:iCs w:val="0"/>
          <w:caps w:val="0"/>
          <w:color w:val="333333"/>
          <w:spacing w:val="0"/>
          <w:kern w:val="0"/>
          <w:sz w:val="24"/>
          <w:szCs w:val="24"/>
          <w:shd w:val="clear" w:fill="FFFFFF"/>
          <w:lang w:val="en-US" w:eastAsia="zh-CN" w:bidi="ar"/>
        </w:rPr>
      </w:pPr>
      <w:r>
        <w:rPr>
          <w:rFonts w:hint="default" w:ascii="微软雅黑" w:hAnsi="微软雅黑" w:eastAsia="微软雅黑" w:cs="微软雅黑"/>
          <w:i w:val="0"/>
          <w:iCs w:val="0"/>
          <w:caps w:val="0"/>
          <w:color w:val="333333"/>
          <w:spacing w:val="0"/>
          <w:kern w:val="0"/>
          <w:sz w:val="24"/>
          <w:szCs w:val="24"/>
          <w:shd w:val="clear" w:fill="FFFFFF"/>
          <w:lang w:val="en-US" w:eastAsia="zh-CN" w:bidi="ar"/>
        </w:rPr>
        <w:t>扣除标准</w:t>
      </w: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720" w:firstLineChars="300"/>
        <w:textAlignment w:val="auto"/>
        <w:rPr>
          <w:rFonts w:hint="default" w:ascii="微软雅黑" w:hAnsi="微软雅黑" w:eastAsia="微软雅黑" w:cs="微软雅黑"/>
          <w:i w:val="0"/>
          <w:iCs w:val="0"/>
          <w:caps w:val="0"/>
          <w:color w:val="333333"/>
          <w:spacing w:val="0"/>
          <w:kern w:val="0"/>
          <w:sz w:val="24"/>
          <w:szCs w:val="24"/>
          <w:shd w:val="clear" w:fill="FFFFFF"/>
          <w:lang w:val="en-US" w:eastAsia="zh-CN" w:bidi="ar"/>
        </w:rPr>
      </w:pPr>
      <w:r>
        <w:rPr>
          <w:rFonts w:hint="default" w:ascii="微软雅黑" w:hAnsi="微软雅黑" w:eastAsia="微软雅黑" w:cs="微软雅黑"/>
          <w:i w:val="0"/>
          <w:iCs w:val="0"/>
          <w:caps w:val="0"/>
          <w:color w:val="333333"/>
          <w:spacing w:val="0"/>
          <w:kern w:val="0"/>
          <w:sz w:val="24"/>
          <w:szCs w:val="24"/>
          <w:shd w:val="clear" w:fill="FFFFFF"/>
          <w:lang w:val="en-US" w:eastAsia="zh-CN" w:bidi="ar"/>
        </w:rPr>
        <w:t>①独生子女：每月2000元；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720" w:firstLineChars="300"/>
        <w:textAlignment w:val="auto"/>
        <w:rPr>
          <w:rFonts w:hint="default" w:ascii="微软雅黑" w:hAnsi="微软雅黑" w:eastAsia="微软雅黑" w:cs="微软雅黑"/>
          <w:i w:val="0"/>
          <w:iCs w:val="0"/>
          <w:caps w:val="0"/>
          <w:color w:val="333333"/>
          <w:spacing w:val="0"/>
          <w:kern w:val="0"/>
          <w:sz w:val="24"/>
          <w:szCs w:val="24"/>
          <w:shd w:val="clear" w:fill="FFFFFF"/>
          <w:lang w:val="en-US" w:eastAsia="zh-CN" w:bidi="ar"/>
        </w:rPr>
      </w:pPr>
      <w:r>
        <w:rPr>
          <w:rFonts w:hint="default" w:ascii="微软雅黑" w:hAnsi="微软雅黑" w:eastAsia="微软雅黑" w:cs="微软雅黑"/>
          <w:i w:val="0"/>
          <w:iCs w:val="0"/>
          <w:caps w:val="0"/>
          <w:color w:val="333333"/>
          <w:spacing w:val="0"/>
          <w:kern w:val="0"/>
          <w:sz w:val="24"/>
          <w:szCs w:val="24"/>
          <w:shd w:val="clear" w:fill="FFFFFF"/>
          <w:lang w:val="en-US" w:eastAsia="zh-CN" w:bidi="ar"/>
        </w:rPr>
        <w:t>②非独生子女：可以和兄弟姐妹分摊每月2000元的扣除额度，但每人分摊的额度不能超过每月1000元。</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textAlignment w:val="auto"/>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2.扣除方式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240" w:firstLineChars="100"/>
        <w:textAlignment w:val="auto"/>
        <w:rPr>
          <w:rFonts w:hint="default" w:ascii="微软雅黑" w:hAnsi="微软雅黑" w:eastAsia="微软雅黑" w:cs="微软雅黑"/>
          <w:i w:val="0"/>
          <w:iCs w:val="0"/>
          <w:caps w:val="0"/>
          <w:color w:val="333333"/>
          <w:spacing w:val="0"/>
          <w:kern w:val="0"/>
          <w:sz w:val="24"/>
          <w:szCs w:val="24"/>
          <w:shd w:val="clear" w:fill="FFFFFF"/>
          <w:lang w:val="en-US" w:eastAsia="zh-CN" w:bidi="ar"/>
        </w:rPr>
      </w:pPr>
      <w:r>
        <w:rPr>
          <w:rFonts w:hint="default" w:ascii="微软雅黑" w:hAnsi="微软雅黑" w:eastAsia="微软雅黑" w:cs="微软雅黑"/>
          <w:i w:val="0"/>
          <w:iCs w:val="0"/>
          <w:caps w:val="0"/>
          <w:color w:val="333333"/>
          <w:spacing w:val="0"/>
          <w:kern w:val="0"/>
          <w:sz w:val="24"/>
          <w:szCs w:val="24"/>
          <w:shd w:val="clear" w:fill="FFFFFF"/>
          <w:lang w:val="en-US" w:eastAsia="zh-CN" w:bidi="ar"/>
        </w:rPr>
        <w:t>纳税人为非独生子女，可以采用均摊、约定分摊、被赡养人指定分摊等方式。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240" w:firstLineChars="100"/>
        <w:textAlignment w:val="auto"/>
        <w:rPr>
          <w:rFonts w:hint="default" w:ascii="微软雅黑" w:hAnsi="微软雅黑" w:eastAsia="微软雅黑" w:cs="微软雅黑"/>
          <w:i w:val="0"/>
          <w:iCs w:val="0"/>
          <w:caps w:val="0"/>
          <w:color w:val="333333"/>
          <w:spacing w:val="0"/>
          <w:kern w:val="0"/>
          <w:sz w:val="24"/>
          <w:szCs w:val="24"/>
          <w:shd w:val="clear" w:fill="FFFFFF"/>
          <w:lang w:val="en-US" w:eastAsia="zh-CN" w:bidi="ar"/>
        </w:rPr>
      </w:pPr>
      <w:r>
        <w:rPr>
          <w:rFonts w:hint="default" w:ascii="微软雅黑" w:hAnsi="微软雅黑" w:eastAsia="微软雅黑" w:cs="微软雅黑"/>
          <w:i w:val="0"/>
          <w:iCs w:val="0"/>
          <w:caps w:val="0"/>
          <w:color w:val="333333"/>
          <w:spacing w:val="0"/>
          <w:kern w:val="0"/>
          <w:sz w:val="24"/>
          <w:szCs w:val="24"/>
          <w:shd w:val="clear" w:fill="FFFFFF"/>
          <w:lang w:val="en-US" w:eastAsia="zh-CN" w:bidi="ar"/>
        </w:rPr>
        <w:t>注意：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240" w:firstLineChars="100"/>
        <w:textAlignment w:val="auto"/>
        <w:rPr>
          <w:rFonts w:hint="default"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①</w:t>
      </w:r>
      <w:r>
        <w:rPr>
          <w:rFonts w:hint="default" w:ascii="微软雅黑" w:hAnsi="微软雅黑" w:eastAsia="微软雅黑" w:cs="微软雅黑"/>
          <w:i w:val="0"/>
          <w:iCs w:val="0"/>
          <w:caps w:val="0"/>
          <w:color w:val="333333"/>
          <w:spacing w:val="0"/>
          <w:kern w:val="0"/>
          <w:sz w:val="24"/>
          <w:szCs w:val="24"/>
          <w:shd w:val="clear" w:fill="FFFFFF"/>
          <w:lang w:val="en-US" w:eastAsia="zh-CN" w:bidi="ar"/>
        </w:rPr>
        <w:t>约定分摊与指定分摊必须签订书面协议;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240" w:firstLineChars="100"/>
        <w:textAlignment w:val="auto"/>
        <w:rPr>
          <w:rFonts w:hint="default"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②</w:t>
      </w:r>
      <w:r>
        <w:rPr>
          <w:rFonts w:hint="default" w:ascii="微软雅黑" w:hAnsi="微软雅黑" w:eastAsia="微软雅黑" w:cs="微软雅黑"/>
          <w:i w:val="0"/>
          <w:iCs w:val="0"/>
          <w:caps w:val="0"/>
          <w:color w:val="333333"/>
          <w:spacing w:val="0"/>
          <w:kern w:val="0"/>
          <w:sz w:val="24"/>
          <w:szCs w:val="24"/>
          <w:shd w:val="clear" w:fill="FFFFFF"/>
          <w:lang w:val="en-US" w:eastAsia="zh-CN" w:bidi="ar"/>
        </w:rPr>
        <w:t>约定分摊与指定分摊不一致的，以指定分摊为准；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240" w:firstLineChars="100"/>
        <w:textAlignment w:val="auto"/>
        <w:rPr>
          <w:rFonts w:hint="default"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③</w:t>
      </w:r>
      <w:r>
        <w:rPr>
          <w:rFonts w:hint="default" w:ascii="微软雅黑" w:hAnsi="微软雅黑" w:eastAsia="微软雅黑" w:cs="微软雅黑"/>
          <w:i w:val="0"/>
          <w:iCs w:val="0"/>
          <w:caps w:val="0"/>
          <w:color w:val="333333"/>
          <w:spacing w:val="0"/>
          <w:kern w:val="0"/>
          <w:sz w:val="24"/>
          <w:szCs w:val="24"/>
          <w:shd w:val="clear" w:fill="FFFFFF"/>
          <w:lang w:val="en-US" w:eastAsia="zh-CN" w:bidi="ar"/>
        </w:rPr>
        <w:t>具体分摊方式和额度在一个纳税年度内不能变更。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3.扣除起止时间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240" w:firstLineChars="100"/>
        <w:textAlignment w:val="auto"/>
        <w:rPr>
          <w:rFonts w:hint="default" w:ascii="微软雅黑" w:hAnsi="微软雅黑" w:eastAsia="微软雅黑" w:cs="微软雅黑"/>
          <w:i w:val="0"/>
          <w:iCs w:val="0"/>
          <w:caps w:val="0"/>
          <w:color w:val="333333"/>
          <w:spacing w:val="0"/>
          <w:kern w:val="0"/>
          <w:sz w:val="24"/>
          <w:szCs w:val="24"/>
          <w:shd w:val="clear" w:fill="FFFFFF"/>
          <w:lang w:val="en-US" w:eastAsia="zh-CN" w:bidi="ar"/>
        </w:rPr>
      </w:pPr>
      <w:r>
        <w:rPr>
          <w:rFonts w:hint="default" w:ascii="微软雅黑" w:hAnsi="微软雅黑" w:eastAsia="微软雅黑" w:cs="微软雅黑"/>
          <w:i w:val="0"/>
          <w:iCs w:val="0"/>
          <w:caps w:val="0"/>
          <w:color w:val="333333"/>
          <w:spacing w:val="0"/>
          <w:kern w:val="0"/>
          <w:sz w:val="24"/>
          <w:szCs w:val="24"/>
          <w:shd w:val="clear" w:fill="FFFFFF"/>
          <w:lang w:val="en-US" w:eastAsia="zh-CN" w:bidi="ar"/>
        </w:rPr>
        <w:t>被赡养人年满60周岁的当月至赡养义务终止的年末。</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大病医疗支出申报条件</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1.扣除范围及标准</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扣除范围：医保目录范围内的医疗费用支出，医保报销后的个人自付部分；</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default" w:ascii="微软雅黑" w:hAnsi="微软雅黑" w:eastAsia="微软雅黑" w:cs="微软雅黑"/>
          <w:i w:val="0"/>
          <w:iCs w:val="0"/>
          <w:caps w:val="0"/>
          <w:color w:val="333333"/>
          <w:spacing w:val="0"/>
          <w:kern w:val="0"/>
          <w:sz w:val="24"/>
          <w:szCs w:val="24"/>
          <w:shd w:val="clear" w:fill="FFFFFF"/>
          <w:lang w:val="en-US" w:eastAsia="zh-CN" w:bidi="ar"/>
        </w:rPr>
      </w:pPr>
      <w:r>
        <w:rPr>
          <w:rFonts w:hint="default" w:ascii="微软雅黑" w:hAnsi="微软雅黑" w:eastAsia="微软雅黑" w:cs="微软雅黑"/>
          <w:i w:val="0"/>
          <w:iCs w:val="0"/>
          <w:caps w:val="0"/>
          <w:color w:val="333333"/>
          <w:spacing w:val="0"/>
          <w:kern w:val="0"/>
          <w:sz w:val="24"/>
          <w:szCs w:val="24"/>
          <w:shd w:val="clear" w:fill="FFFFFF"/>
          <w:lang w:val="en-US" w:eastAsia="zh-CN" w:bidi="ar"/>
        </w:rPr>
        <w:t>扣除标准：在一个纳税年度内，与基本医保相关的医药费用，扣除医保报销后个人负担（是指医保目录范围内的自付部分）累计超过15000元的部分，在80000元限额内据实扣除。</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textAlignment w:val="auto"/>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2.扣除方式</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可以选择由其本人或者配偶扣除；</w:t>
      </w:r>
    </w:p>
    <w:p>
      <w:pPr>
        <w:keepNext w:val="0"/>
        <w:keepLines w:val="0"/>
        <w:pageBreakBefore w:val="0"/>
        <w:widowControl w:val="0"/>
        <w:numPr>
          <w:numId w:val="0"/>
        </w:numPr>
        <w:kinsoku/>
        <w:wordWrap/>
        <w:overflowPunct/>
        <w:topLinePunct w:val="0"/>
        <w:autoSpaceDE/>
        <w:autoSpaceDN/>
        <w:bidi w:val="0"/>
        <w:adjustRightInd/>
        <w:snapToGrid/>
        <w:spacing w:line="360" w:lineRule="auto"/>
        <w:ind w:firstLine="480" w:firstLineChars="200"/>
        <w:textAlignment w:val="auto"/>
        <w:rPr>
          <w:rFonts w:hint="default"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未成年子女发生的医药费用支出可以选择由其父母一方扣除。</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textAlignment w:val="auto"/>
        <w:rPr>
          <w:rFonts w:hint="default"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3.</w:t>
      </w:r>
      <w:bookmarkStart w:id="0" w:name="_GoBack"/>
      <w:bookmarkEnd w:id="0"/>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扣除起止时间：为医疗保障信息系统记录的医药费用实际支出的当年。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240" w:firstLineChars="100"/>
        <w:textAlignment w:val="auto"/>
        <w:rPr>
          <w:rFonts w:hint="default" w:ascii="微软雅黑" w:hAnsi="微软雅黑" w:eastAsia="微软雅黑" w:cs="微软雅黑"/>
          <w:i w:val="0"/>
          <w:iCs w:val="0"/>
          <w:caps w:val="0"/>
          <w:color w:val="333333"/>
          <w:spacing w:val="0"/>
          <w:kern w:val="0"/>
          <w:sz w:val="24"/>
          <w:szCs w:val="24"/>
          <w:shd w:val="clear" w:fill="FFFFFF"/>
          <w:lang w:val="en-US" w:eastAsia="zh-CN" w:bidi="ar"/>
        </w:rPr>
      </w:pPr>
      <w:r>
        <w:rPr>
          <w:rFonts w:hint="eastAsia" w:ascii="微软雅黑" w:hAnsi="微软雅黑" w:eastAsia="微软雅黑" w:cs="微软雅黑"/>
          <w:i w:val="0"/>
          <w:iCs w:val="0"/>
          <w:caps w:val="0"/>
          <w:color w:val="333333"/>
          <w:spacing w:val="0"/>
          <w:kern w:val="0"/>
          <w:sz w:val="24"/>
          <w:szCs w:val="24"/>
          <w:shd w:val="clear" w:fill="FFFFFF"/>
          <w:lang w:val="en-US" w:eastAsia="zh-CN" w:bidi="ar"/>
        </w:rPr>
        <w:t>注意：大病医疗支出在次年3-6月综合所得年度汇算时，享受扣除。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微软雅黑" w:hAnsi="微软雅黑" w:eastAsia="微软雅黑" w:cs="微软雅黑"/>
          <w:i w:val="0"/>
          <w:iCs w:val="0"/>
          <w:caps w:val="0"/>
          <w:color w:val="333333"/>
          <w:spacing w:val="0"/>
          <w:kern w:val="0"/>
          <w:sz w:val="24"/>
          <w:szCs w:val="24"/>
          <w:shd w:val="clear" w:fill="FFFFFF"/>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textAlignment w:val="auto"/>
        <w:rPr>
          <w:rFonts w:hint="eastAsia" w:ascii="微软雅黑" w:hAnsi="微软雅黑" w:eastAsia="微软雅黑" w:cs="微软雅黑"/>
          <w:i w:val="0"/>
          <w:iCs w:val="0"/>
          <w:caps w:val="0"/>
          <w:color w:val="333333"/>
          <w:spacing w:val="0"/>
          <w:kern w:val="0"/>
          <w:sz w:val="24"/>
          <w:szCs w:val="24"/>
          <w:shd w:val="clear" w:fill="FFFFFF"/>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textAlignment w:val="auto"/>
        <w:rPr>
          <w:rFonts w:hint="default" w:ascii="微软雅黑" w:hAnsi="微软雅黑" w:eastAsia="微软雅黑" w:cs="微软雅黑"/>
          <w:i w:val="0"/>
          <w:iCs w:val="0"/>
          <w:caps w:val="0"/>
          <w:color w:val="333333"/>
          <w:spacing w:val="0"/>
          <w:kern w:val="0"/>
          <w:sz w:val="24"/>
          <w:szCs w:val="24"/>
          <w:shd w:val="clear" w:fill="FFFFFF"/>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1717C6"/>
    <w:rsid w:val="0BB9714C"/>
    <w:rsid w:val="20E74E86"/>
    <w:rsid w:val="2E4B1861"/>
    <w:rsid w:val="31B62CBD"/>
    <w:rsid w:val="3B4B560B"/>
    <w:rsid w:val="43F255AE"/>
    <w:rsid w:val="57CC697C"/>
    <w:rsid w:val="675066AA"/>
    <w:rsid w:val="6CD96E7C"/>
    <w:rsid w:val="6D7051E4"/>
    <w:rsid w:val="72077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2021-12-04T11:49:00Z</dcterms:created>
  <dc:creator>penny</dc:creator>
  <cp:lastModifiedBy>NNorra</cp:lastModifiedBy>
  <dcterms:modified xsi:type="dcterms:W3CDTF">2021-12-05T01:17:23Z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01FD0F037EFD4C178AB5A001B8E6EF14</vt:lpwstr>
  </property>
</Properties>
</file>